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624D" w:rsidRPr="005F5F4E" w:rsidRDefault="00E5624D" w:rsidP="00E5624D">
      <w:pPr>
        <w:pStyle w:val="a3"/>
        <w:ind w:left="0" w:firstLine="708"/>
        <w:jc w:val="both"/>
        <w:rPr>
          <w:rFonts w:cs="Times New Roman"/>
          <w:spacing w:val="-4"/>
        </w:rPr>
      </w:pPr>
      <w:r w:rsidRPr="005F5F4E">
        <w:rPr>
          <w:rFonts w:cs="Times New Roman"/>
        </w:rPr>
        <w:t>Программа разработана на основе авторской программы</w:t>
      </w:r>
      <w:r w:rsidRPr="005F5F4E">
        <w:rPr>
          <w:rFonts w:cs="Times New Roman"/>
          <w:spacing w:val="-4"/>
        </w:rPr>
        <w:t xml:space="preserve"> по окружающему миру  О.Н. Федотовой, Г.В. </w:t>
      </w:r>
      <w:proofErr w:type="spellStart"/>
      <w:r w:rsidRPr="005F5F4E">
        <w:rPr>
          <w:rFonts w:cs="Times New Roman"/>
          <w:spacing w:val="-4"/>
        </w:rPr>
        <w:t>Трафимовой</w:t>
      </w:r>
      <w:proofErr w:type="spellEnd"/>
      <w:r w:rsidRPr="005F5F4E">
        <w:rPr>
          <w:rFonts w:cs="Times New Roman"/>
          <w:spacing w:val="-4"/>
        </w:rPr>
        <w:t xml:space="preserve">, Л.Г. </w:t>
      </w:r>
      <w:proofErr w:type="spellStart"/>
      <w:r w:rsidRPr="005F5F4E">
        <w:rPr>
          <w:rFonts w:cs="Times New Roman"/>
          <w:spacing w:val="-4"/>
        </w:rPr>
        <w:t>Кудровой</w:t>
      </w:r>
      <w:proofErr w:type="spellEnd"/>
      <w:r w:rsidRPr="005F5F4E">
        <w:rPr>
          <w:rFonts w:cs="Times New Roman"/>
          <w:spacing w:val="-4"/>
        </w:rPr>
        <w:t xml:space="preserve"> «Программы по учебным предметам», </w:t>
      </w:r>
      <w:r w:rsidRPr="005F5F4E">
        <w:rPr>
          <w:rFonts w:cs="Times New Roman"/>
          <w:spacing w:val="-5"/>
        </w:rPr>
        <w:t>М.:  Академкнига/учебник , 2011 г. – Ч.1: 240 с.</w:t>
      </w:r>
    </w:p>
    <w:p w:rsidR="00E5624D" w:rsidRPr="005F5F4E" w:rsidRDefault="00E5624D" w:rsidP="00E5624D">
      <w:pPr>
        <w:pStyle w:val="a3"/>
        <w:ind w:left="0"/>
        <w:jc w:val="both"/>
        <w:rPr>
          <w:rFonts w:cs="Times New Roman"/>
        </w:rPr>
      </w:pPr>
      <w:r w:rsidRPr="005F5F4E">
        <w:rPr>
          <w:rFonts w:cs="Times New Roman"/>
        </w:rPr>
        <w:tab/>
        <w:t xml:space="preserve">Рабочая программа учебного предмета «Окружающий мир» составлена в соответствии с требованиями Федерального государственного общеобразовательного стандарта начального общего образования (приказ </w:t>
      </w:r>
      <w:proofErr w:type="spellStart"/>
      <w:r w:rsidRPr="005F5F4E">
        <w:rPr>
          <w:rFonts w:cs="Times New Roman"/>
        </w:rPr>
        <w:t>Минобрнауки</w:t>
      </w:r>
      <w:proofErr w:type="spellEnd"/>
      <w:r w:rsidRPr="005F5F4E">
        <w:rPr>
          <w:rFonts w:cs="Times New Roman"/>
        </w:rPr>
        <w:t xml:space="preserve"> РФ № 373 от 6 октября 2009г) с учетом </w:t>
      </w:r>
      <w:proofErr w:type="spellStart"/>
      <w:r w:rsidRPr="005F5F4E">
        <w:rPr>
          <w:rFonts w:cs="Times New Roman"/>
        </w:rPr>
        <w:t>межпредметных</w:t>
      </w:r>
      <w:proofErr w:type="spellEnd"/>
      <w:r w:rsidRPr="005F5F4E">
        <w:rPr>
          <w:rFonts w:cs="Times New Roman"/>
        </w:rPr>
        <w:t xml:space="preserve"> и </w:t>
      </w:r>
      <w:proofErr w:type="spellStart"/>
      <w:r w:rsidRPr="005F5F4E">
        <w:rPr>
          <w:rFonts w:cs="Times New Roman"/>
        </w:rPr>
        <w:t>внутрипредметных</w:t>
      </w:r>
      <w:proofErr w:type="spellEnd"/>
      <w:r w:rsidRPr="005F5F4E">
        <w:rPr>
          <w:rFonts w:cs="Times New Roman"/>
        </w:rPr>
        <w:t xml:space="preserve"> связей, логики учебного процесса, задачи формирования у младшего школьника умения учиться.                     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Основные содержательные линии предмета «Окружающий мир» определены стандартами начального общего образования второго поколения и представлены в программе тремя содержательными блоками «Человек и природа», «Человек и общество», «Правила безопасной жизни».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Специфика предмета «Окружающий мир» состоит в том, что он имеет ярко выраженный интегрированный характер, соединяющий в равной мере природоведческие, исторические, обществоведческие и другие знания, что дает возможность ознакомить учащихся с некоторыми доступными для их понимания положениями естественных и социально-гуманитарных наук. Интегрированный характер самого курса, а также реализация </w:t>
      </w:r>
      <w:proofErr w:type="spellStart"/>
      <w:r w:rsidRPr="005F5F4E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связей с литературным чтением, русским языком, математикой, технологией в УМК «Перспективная начальная школа» обеспечивают в полной мере формирование у детей целостной картины мира, осознание места человека в этом мире, определение своего места в ближайшем окружении, в общении с людьми, обществом и природой. 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опытов, на выявление и понимание причинно-следственных связей в мире, окружающем ребенка, с привлечением многообразного материала о природе и культуре родного края.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 внедрением стандартов второго поколения важнейшей задачей образования в начальной школе становится формирование универсальных (</w:t>
      </w:r>
      <w:proofErr w:type="spellStart"/>
      <w:r w:rsidRPr="005F5F4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5F5F4E">
        <w:rPr>
          <w:rFonts w:ascii="Times New Roman" w:hAnsi="Times New Roman"/>
          <w:sz w:val="24"/>
          <w:szCs w:val="24"/>
        </w:rPr>
        <w:t>) и предметных способов действий, обеспечивающих возможность продолжения образования в основной школе. Эта задача решается в ходе образовательного процесса всеми образовательными областями, каждая из которых имеет свою специфику.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Цель изучения курса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bCs/>
          <w:sz w:val="24"/>
          <w:szCs w:val="24"/>
        </w:rPr>
        <w:t>Цель изучения курса</w:t>
      </w:r>
      <w:r w:rsidRPr="005F5F4E">
        <w:rPr>
          <w:rFonts w:ascii="Times New Roman" w:hAnsi="Times New Roman"/>
          <w:sz w:val="24"/>
          <w:szCs w:val="24"/>
        </w:rPr>
        <w:t xml:space="preserve"> «Окружающий мир» в начальной школе – 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</w:t>
      </w:r>
      <w:proofErr w:type="spellStart"/>
      <w:r w:rsidRPr="005F5F4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способов действий (личностных, познавательных, коммуникативных, регулятивных).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Предмет «Окружающий мир» способствует осмыслению </w:t>
      </w:r>
      <w:r w:rsidRPr="005F5F4E">
        <w:rPr>
          <w:rFonts w:ascii="Times New Roman" w:hAnsi="Times New Roman"/>
          <w:b/>
          <w:sz w:val="24"/>
          <w:szCs w:val="24"/>
        </w:rPr>
        <w:t xml:space="preserve">личностных универсальных действий, </w:t>
      </w:r>
      <w:r w:rsidRPr="005F5F4E">
        <w:rPr>
          <w:rFonts w:ascii="Times New Roman" w:hAnsi="Times New Roman"/>
          <w:sz w:val="24"/>
          <w:szCs w:val="24"/>
        </w:rPr>
        <w:t>в результате которых у выпускника начальной школы должны быть сформированы:</w:t>
      </w:r>
    </w:p>
    <w:p w:rsidR="00E5624D" w:rsidRPr="005F5F4E" w:rsidRDefault="00E5624D" w:rsidP="00E5624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мотивы, выражающие его потребность в социально значимой и социально оцениваемой деятельности;</w:t>
      </w:r>
    </w:p>
    <w:p w:rsidR="00E5624D" w:rsidRPr="005F5F4E" w:rsidRDefault="00E5624D" w:rsidP="00E5624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lastRenderedPageBreak/>
        <w:t>ценностно-смысловая ориентация (осознание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природе; стремление к сохранению и укреплению своего здоровья);</w:t>
      </w:r>
    </w:p>
    <w:p w:rsidR="00E5624D" w:rsidRPr="005F5F4E" w:rsidRDefault="00E5624D" w:rsidP="00E5624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базовые историко-культурные представления и гражданская идентичность (осознание себя гражданином России, жителем своего края; желание ориентироваться в важнейших для страны событиях и видеть свое место в них);</w:t>
      </w:r>
    </w:p>
    <w:p w:rsidR="00E5624D" w:rsidRPr="005F5F4E" w:rsidRDefault="00E5624D" w:rsidP="00E5624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любовь к Родине, выраженная в интересе к ее природе, культуре, истории, вероисповеданиям, в желании участвовать в делах и событиях по охране природных и культурных памятников;</w:t>
      </w:r>
    </w:p>
    <w:p w:rsidR="00E5624D" w:rsidRPr="005F5F4E" w:rsidRDefault="00E5624D" w:rsidP="00E5624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базовые нравственно-этические ценности (уважение к чувствам верующих людей, пиетет к культовым сооружениям; учет нравственных позиций других людей);</w:t>
      </w:r>
    </w:p>
    <w:p w:rsidR="00E5624D" w:rsidRPr="005F5F4E" w:rsidRDefault="00E5624D" w:rsidP="00E5624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учебно-познавательный интерес к учебному предмету, информационным источникам, способам постановки опытов, наблюдений; </w:t>
      </w:r>
      <w:r w:rsidRPr="005F5F4E">
        <w:rPr>
          <w:rFonts w:ascii="Times New Roman" w:hAnsi="Times New Roman"/>
          <w:i/>
          <w:sz w:val="24"/>
          <w:szCs w:val="24"/>
        </w:rPr>
        <w:t>устойчивый учебно-познавательный интерес к новым знаниям, выраженный в преобладании учебно-познавательных мотивов и предпочтения социального способа оценки успешности учения.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Программными предметными результатами изучения курса «Окружающий мир»</w:t>
      </w:r>
      <w:r w:rsidRPr="005F5F4E">
        <w:rPr>
          <w:rFonts w:ascii="Times New Roman" w:hAnsi="Times New Roman"/>
          <w:bCs/>
          <w:sz w:val="24"/>
          <w:szCs w:val="24"/>
        </w:rPr>
        <w:t>,</w:t>
      </w:r>
      <w:r w:rsidRPr="005F5F4E">
        <w:rPr>
          <w:rFonts w:ascii="Times New Roman" w:hAnsi="Times New Roman"/>
          <w:b/>
          <w:sz w:val="24"/>
          <w:szCs w:val="24"/>
        </w:rPr>
        <w:t xml:space="preserve"> </w:t>
      </w:r>
      <w:r w:rsidRPr="005F5F4E">
        <w:rPr>
          <w:rFonts w:ascii="Times New Roman" w:hAnsi="Times New Roman"/>
          <w:sz w:val="24"/>
          <w:szCs w:val="24"/>
        </w:rPr>
        <w:t xml:space="preserve">необходимыми для дальнейшего образования в области </w:t>
      </w:r>
      <w:proofErr w:type="gramStart"/>
      <w:r w:rsidRPr="005F5F4E">
        <w:rPr>
          <w:rFonts w:ascii="Times New Roman" w:hAnsi="Times New Roman"/>
          <w:sz w:val="24"/>
          <w:szCs w:val="24"/>
        </w:rPr>
        <w:t>естественно-научных</w:t>
      </w:r>
      <w:proofErr w:type="gramEnd"/>
      <w:r w:rsidRPr="005F5F4E">
        <w:rPr>
          <w:rFonts w:ascii="Times New Roman" w:hAnsi="Times New Roman"/>
          <w:sz w:val="24"/>
          <w:szCs w:val="24"/>
        </w:rPr>
        <w:t xml:space="preserve"> и социальных дисциплин, являются:</w:t>
      </w:r>
    </w:p>
    <w:p w:rsidR="00E5624D" w:rsidRPr="005F5F4E" w:rsidRDefault="00E5624D" w:rsidP="00E5624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 (доступных для осознания младшими школьниками);</w:t>
      </w:r>
    </w:p>
    <w:p w:rsidR="00E5624D" w:rsidRPr="005F5F4E" w:rsidRDefault="00E5624D" w:rsidP="00E5624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5F5F4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умений наблюдать, исследовать явления и объекты окружающего мира, выделять характерные особенности природных объектов и характеризовать факты и события культуры, истории общества, религии;</w:t>
      </w:r>
    </w:p>
    <w:p w:rsidR="00E5624D" w:rsidRPr="005F5F4E" w:rsidRDefault="00E5624D" w:rsidP="00E5624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F5F4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умения работать с информацией, представленной в разных формах (текст, рисунок, таблица, диаграмма, определитель, схема, интернет);</w:t>
      </w:r>
      <w:proofErr w:type="gramEnd"/>
    </w:p>
    <w:p w:rsidR="00E5624D" w:rsidRPr="005F5F4E" w:rsidRDefault="00E5624D" w:rsidP="00E5624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5F5F4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умения осуществлять информативный пои</w:t>
      </w:r>
      <w:proofErr w:type="gramStart"/>
      <w:r w:rsidRPr="005F5F4E">
        <w:rPr>
          <w:rFonts w:ascii="Times New Roman" w:hAnsi="Times New Roman"/>
          <w:sz w:val="24"/>
          <w:szCs w:val="24"/>
        </w:rPr>
        <w:t>ск в сл</w:t>
      </w:r>
      <w:proofErr w:type="gramEnd"/>
      <w:r w:rsidRPr="005F5F4E">
        <w:rPr>
          <w:rFonts w:ascii="Times New Roman" w:hAnsi="Times New Roman"/>
          <w:sz w:val="24"/>
          <w:szCs w:val="24"/>
        </w:rPr>
        <w:t>оварях, справочниках, картах, определителях (в том числе на электронных носителях), в интернете для выполнения учебного задания или для практических целей;</w:t>
      </w:r>
    </w:p>
    <w:p w:rsidR="00E5624D" w:rsidRPr="005F5F4E" w:rsidRDefault="00E5624D" w:rsidP="00E5624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способность использовать готовые модели (глобус, карта, план, </w:t>
      </w:r>
      <w:proofErr w:type="gramStart"/>
      <w:r w:rsidRPr="005F5F4E">
        <w:rPr>
          <w:rFonts w:ascii="Times New Roman" w:hAnsi="Times New Roman"/>
          <w:sz w:val="24"/>
          <w:szCs w:val="24"/>
        </w:rPr>
        <w:t>план-карта</w:t>
      </w:r>
      <w:proofErr w:type="gramEnd"/>
      <w:r w:rsidRPr="005F5F4E">
        <w:rPr>
          <w:rFonts w:ascii="Times New Roman" w:hAnsi="Times New Roman"/>
          <w:sz w:val="24"/>
          <w:szCs w:val="24"/>
        </w:rPr>
        <w:t>, схемы маршрутов) и их условные обозначения для поиска необходимой информации и объяснения социальных и природных явлений;</w:t>
      </w:r>
    </w:p>
    <w:p w:rsidR="00E5624D" w:rsidRPr="005F5F4E" w:rsidRDefault="00E5624D" w:rsidP="00E5624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способность использовать готовые модели и другие источники информации (расписания поездов, самолетов, пассажирских автобусов, схемы экскурсионных маршрутов) для поиска и применения необходимой информации в быту;</w:t>
      </w:r>
      <w:r w:rsidRPr="005F5F4E">
        <w:rPr>
          <w:rFonts w:ascii="Times New Roman" w:hAnsi="Times New Roman"/>
          <w:b/>
          <w:sz w:val="24"/>
          <w:szCs w:val="24"/>
        </w:rPr>
        <w:t xml:space="preserve"> </w:t>
      </w:r>
    </w:p>
    <w:p w:rsidR="00E5624D" w:rsidRPr="005F5F4E" w:rsidRDefault="00E5624D" w:rsidP="00E5624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умение составлять список используемой литературы и </w:t>
      </w:r>
      <w:proofErr w:type="gramStart"/>
      <w:r w:rsidRPr="005F5F4E">
        <w:rPr>
          <w:rFonts w:ascii="Times New Roman" w:hAnsi="Times New Roman"/>
          <w:sz w:val="24"/>
          <w:szCs w:val="24"/>
        </w:rPr>
        <w:t>интернет-адресов</w:t>
      </w:r>
      <w:proofErr w:type="gramEnd"/>
      <w:r w:rsidRPr="005F5F4E">
        <w:rPr>
          <w:rFonts w:ascii="Times New Roman" w:hAnsi="Times New Roman"/>
          <w:sz w:val="24"/>
          <w:szCs w:val="24"/>
        </w:rPr>
        <w:t>;</w:t>
      </w:r>
    </w:p>
    <w:p w:rsidR="00E5624D" w:rsidRPr="005F5F4E" w:rsidRDefault="00E5624D" w:rsidP="00E5624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способность сотрудничать и проявлять познавательную инициативу в учебном сотрудничестве</w:t>
      </w:r>
      <w:r w:rsidRPr="005F5F4E">
        <w:rPr>
          <w:rFonts w:ascii="Times New Roman" w:hAnsi="Times New Roman"/>
          <w:i/>
          <w:sz w:val="24"/>
          <w:szCs w:val="24"/>
        </w:rPr>
        <w:t xml:space="preserve">, </w:t>
      </w:r>
      <w:r w:rsidRPr="005F5F4E">
        <w:rPr>
          <w:rFonts w:ascii="Times New Roman" w:hAnsi="Times New Roman"/>
          <w:sz w:val="24"/>
          <w:szCs w:val="24"/>
        </w:rPr>
        <w:t>учитывая позицию партнера (сверстника, взрослого) при общении и взаимодействии, допуская возможность существования у партнера другой точки зрения, в том числе не совпадающей с его собственной точкой зрения;</w:t>
      </w:r>
    </w:p>
    <w:p w:rsidR="00E5624D" w:rsidRPr="005F5F4E" w:rsidRDefault="00E5624D" w:rsidP="00E5624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способность выступать то в роли обучаемого, то в роли обучающего (консультант, экспериментатор, докладчик, председатель заседания школьного клуба «Мы и окружающий мир»).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СОДЕРЖАНИЕ КУРСА, ТЕМАТИЧЕСКОЕ ПЛАНИРОВАНИЕ,</w:t>
      </w: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ХАРАКТЕРИСТИКА ДЕЯТЕЛЬНОСТИ УЧАЩИХСЯ</w:t>
      </w: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 xml:space="preserve">1 </w:t>
      </w:r>
      <w:r w:rsidRPr="005F5F4E">
        <w:rPr>
          <w:rFonts w:ascii="Times New Roman" w:hAnsi="Times New Roman"/>
          <w:b/>
          <w:bCs/>
          <w:smallCaps/>
          <w:sz w:val="24"/>
          <w:szCs w:val="24"/>
        </w:rPr>
        <w:t>класс</w:t>
      </w:r>
      <w:r w:rsidRPr="005F5F4E">
        <w:rPr>
          <w:rFonts w:ascii="Times New Roman" w:hAnsi="Times New Roman"/>
          <w:b/>
          <w:bCs/>
          <w:sz w:val="24"/>
          <w:szCs w:val="24"/>
        </w:rPr>
        <w:t xml:space="preserve"> (66 ч)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Человек и природа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Природа – это то, что нас окружает, но не создано человеком. Природные объекты и предметы, созданные человеком. Природа живая и неживая (на примерах различения объектов живой и неживой природы). Органы чувств человека (глаз, нос, язык, ухо, кожа). Признаки объектов живой природы и предметов, которые можно определить на основе наблюдений с помощью органов чувств (цвет, форма, сравнительные размеры, наличие вкуса, запаха; ощущение теплого (холодного), гладкого (шершавого)). Основные признаки живой природы (например, живые существа дышат, питаются, растут, приносят потомство, умирают).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Вода. Первоначальные представления о разных состояниях воды (жидкое и твердое – лед, снежинки) на основе наблюдений и опытных исследований.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Растения – часть живой природы. Разнообразие растений. Деревья, кустарники, травы. Условия, необходимые для жизни растений (свет, тепло, воздух, вода). </w:t>
      </w:r>
      <w:proofErr w:type="gramStart"/>
      <w:r w:rsidRPr="005F5F4E">
        <w:rPr>
          <w:rFonts w:ascii="Times New Roman" w:hAnsi="Times New Roman"/>
          <w:sz w:val="24"/>
          <w:szCs w:val="24"/>
        </w:rPr>
        <w:t xml:space="preserve">Части растений (вегетативные и генеративные органы): стебель, корень, лист, </w:t>
      </w:r>
      <w:r w:rsidRPr="005F5F4E">
        <w:rPr>
          <w:rFonts w:ascii="Times New Roman" w:hAnsi="Times New Roman"/>
          <w:i/>
          <w:sz w:val="24"/>
          <w:szCs w:val="24"/>
        </w:rPr>
        <w:t>побег</w:t>
      </w:r>
      <w:r w:rsidRPr="005F5F4E">
        <w:rPr>
          <w:rFonts w:ascii="Times New Roman" w:hAnsi="Times New Roman"/>
          <w:sz w:val="24"/>
          <w:szCs w:val="24"/>
        </w:rPr>
        <w:t>, цветок, семя, плод.</w:t>
      </w:r>
      <w:proofErr w:type="gramEnd"/>
      <w:r w:rsidRPr="005F5F4E">
        <w:rPr>
          <w:rFonts w:ascii="Times New Roman" w:hAnsi="Times New Roman"/>
          <w:sz w:val="24"/>
          <w:szCs w:val="24"/>
        </w:rPr>
        <w:t xml:space="preserve"> Знакомство с разнообразием плодов и семян на основе наблюдений (по выбору учителя). Способы распространения растений. Лекарственные растения. Распознавание растений своего края (по листьям, плодам, кронам и др.) на основе наблюдений.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Грибы. Части (органы) шляпочных грибов (грибница, ножка, плодовое тело, споры). Съедобные и несъедобные грибы. Правила сбора грибов.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Животные – как часть живой природы. Разнообразие животных. Насекомые, рыбы, птицы, звери. Дикие и домашние животные.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Примеры явлений природы. Смена времен года.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Осень. Осенние месяцы (сентябрь, октябрь, ноябрь). Признаки  осени (созревание плодов и ягод, похолодание, листопад, отлет перелетных птиц, подготовка зверей к зиме). Осенняя жизнь растений и животных и их подготовка к зиме.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Зима. Зимние месяцы (декабрь, январь, февраль). Признаки зимы (низкое солнце, короткая продолжительность дня, холод, замерзание воды). Жизнь деревьев, кустарников  и трав в зимнее время года. Жизнь растений и животных подо льдом. Жизнь лесных зверей и птиц  в зимнее время года. Помощь животным в зимнее время года. Зимние игры.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Весна. Весенние месяцы (март, апрель, май). Признаки весны (высокое солнце, тепло, увеличение продолжительности дня, таяние снега и льда, пробуждение природы, прилет птиц). Жизнь деревьев и кустарников весной. Травянистые раннецветущие растения. Жизнь животных весной (забота птиц о будущем потомстве).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Лето. Летние месяцы (июнь, июль, август). Признаки лета (высокое солнце, продолжительный день, тепло, цветение растений, потомство у животных). Летний отдых.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Человек и общество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Ознакомление с условными обозначениями учебника и их использование при работе с учебником.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Школьник и его жизнь в школе. Приход в школу, приветствие учителю, подготовка к уроку. Правила поведения в школе: в компьютерном классе, на уроке, на перемене, в столовой. Правильная осанка во время письма. Правила подъема и спуска с лестницы. Спортивная форма и сменная обувь.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Первое знакомство с терминами «экология», «эколог», «Красная книга России». Примеры животных из Красной книги России (изображение животных из Красной книги на юбилейных монетах России). </w:t>
      </w:r>
      <w:r w:rsidRPr="005F5F4E">
        <w:rPr>
          <w:rFonts w:ascii="Times New Roman" w:hAnsi="Times New Roman"/>
          <w:i/>
          <w:sz w:val="24"/>
          <w:szCs w:val="24"/>
        </w:rPr>
        <w:t>Разработка  экологических (предупредительных) знаков и их установка на пришкольном участке.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Труд людей в осенний период года.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Наша Родина – Россия. Иллюстрация территории и границ России. Россия – многонациональная страна. Москва – столица России. Достопримечательности столицы – Красная площадь, Кремль, метро. Знакомство с государственной символикой России: Государственный герб России, Государственный флаг России, Государственный гимн России; правила поведения при прослушивании гимна.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Правила безопасного поведения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Домашний адрес и адрес школы, телефон родителей. Дорога от дома к школе. Правила перехода проезжей части улицы. Правила безопасного поведения на улице.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Правила безопасного поведения во время зимних игр (тонкий лед, игра в снежки, сыпучесть зимнего сугроба, снег </w:t>
      </w:r>
      <w:r w:rsidRPr="005F5F4E">
        <w:rPr>
          <w:rFonts w:ascii="Times New Roman" w:hAnsi="Times New Roman"/>
          <w:sz w:val="24"/>
          <w:szCs w:val="24"/>
        </w:rPr>
        <w:sym w:font="Symbol" w:char="002D"/>
      </w:r>
      <w:r w:rsidRPr="005F5F4E">
        <w:rPr>
          <w:rFonts w:ascii="Times New Roman" w:hAnsi="Times New Roman"/>
          <w:sz w:val="24"/>
          <w:szCs w:val="24"/>
        </w:rPr>
        <w:t xml:space="preserve"> несъедобен).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Ознакомление с внешним видом наиболее распространенных шляпочных несъедобных грибов. Одно из основных правил сбора грибов (не трогай несъедобные и незнакомые тебе грибы).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Правила поведения при сборе лекарственных трав.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Первая помощь при укусе насекомыми (пчёлы, осы).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учебной программы по предмету</w:t>
      </w: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 xml:space="preserve"> «Окружающий мир» к концу 1-го года обучения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В результате изучения раздела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b/>
          <w:bCs/>
          <w:sz w:val="24"/>
          <w:szCs w:val="24"/>
        </w:rPr>
        <w:t>«Человек и природа» учащиеся научатся: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сравнивать и различать природные объекты и изделия человека;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различать предметы и выделять их признаки;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проводить групповые исследования (опыты) на выявление признаков предметов с помощью органов чувств;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объяснять, как с помощью органов чувств мы различаем предметы и их признаки;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сравнивать и различать деревья, кустарники, травы, называть их основные отличительные признаки, используя полученную информацию в результате наблюдений и работы с иллюстрациями;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условия, необходимые для жизни растений и животных;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lastRenderedPageBreak/>
        <w:t>проводить несложные наблюдения за природными явлениями и проявлениями такими, как смена дня и ночи, смена времен года;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зимние, весенние, летние и осенние месяцы года;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описывать сезонные изменения в природе (на основе наблюдений);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наблюдать взаимосвязи между жизнедеятельностью растений, животных и сменой времен года;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приводить примеры животных своего края: насекомых, рыб, птиц, зверей;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приводить примеры диких и домашних животных (на основе наблюдений);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проводить групповые наблюдения во время экскурсии «Времена года в нашем крае».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Учащиеся получат возможность научиться: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iCs/>
          <w:sz w:val="24"/>
          <w:szCs w:val="24"/>
        </w:rPr>
      </w:pPr>
      <w:r w:rsidRPr="005F5F4E">
        <w:rPr>
          <w:rFonts w:ascii="Times New Roman" w:hAnsi="Times New Roman"/>
          <w:iCs/>
          <w:sz w:val="24"/>
          <w:szCs w:val="24"/>
        </w:rPr>
        <w:t>различать природные объекты и изделия человека, характеризуя их основные отличительные признаки;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iCs/>
          <w:sz w:val="24"/>
          <w:szCs w:val="24"/>
        </w:rPr>
      </w:pPr>
      <w:r w:rsidRPr="005F5F4E">
        <w:rPr>
          <w:rFonts w:ascii="Times New Roman" w:hAnsi="Times New Roman"/>
          <w:iCs/>
          <w:sz w:val="24"/>
          <w:szCs w:val="24"/>
        </w:rPr>
        <w:t>называть органы чувств человека и их основные функции;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iCs/>
          <w:sz w:val="24"/>
          <w:szCs w:val="24"/>
        </w:rPr>
      </w:pPr>
      <w:r w:rsidRPr="005F5F4E">
        <w:rPr>
          <w:rFonts w:ascii="Times New Roman" w:hAnsi="Times New Roman"/>
          <w:iCs/>
          <w:sz w:val="24"/>
          <w:szCs w:val="24"/>
        </w:rPr>
        <w:t>называть и характеризовать условия, необходимые для жизни растений и животных;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iCs/>
          <w:sz w:val="24"/>
          <w:szCs w:val="24"/>
        </w:rPr>
      </w:pPr>
      <w:r w:rsidRPr="005F5F4E">
        <w:rPr>
          <w:rFonts w:ascii="Times New Roman" w:hAnsi="Times New Roman"/>
          <w:iCs/>
          <w:sz w:val="24"/>
          <w:szCs w:val="24"/>
        </w:rPr>
        <w:t>проводить индивидуальные наблюдения и опытные исследования на выявление признаков предметов;</w:t>
      </w:r>
    </w:p>
    <w:p w:rsidR="00E5624D" w:rsidRPr="005F5F4E" w:rsidRDefault="00E5624D" w:rsidP="00E5624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/>
          <w:iCs/>
          <w:sz w:val="24"/>
          <w:szCs w:val="24"/>
        </w:rPr>
      </w:pPr>
      <w:r w:rsidRPr="005F5F4E">
        <w:rPr>
          <w:rFonts w:ascii="Times New Roman" w:hAnsi="Times New Roman"/>
          <w:iCs/>
          <w:sz w:val="24"/>
          <w:szCs w:val="24"/>
        </w:rPr>
        <w:t>оказывать помощь птицам в зимнее время года.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В результате изучения раздела «Человек и общество» учащиеся научатся:</w:t>
      </w:r>
    </w:p>
    <w:p w:rsidR="00E5624D" w:rsidRPr="005F5F4E" w:rsidRDefault="00E5624D" w:rsidP="00E5624D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проводить наблюдения во время экскурсии по школе, находить свой класс и свое место в классе;</w:t>
      </w:r>
    </w:p>
    <w:p w:rsidR="00E5624D" w:rsidRPr="005F5F4E" w:rsidRDefault="00E5624D" w:rsidP="00E5624D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различать и оценивать формы поведения, которые допустимы или недопустимы в школе: до урока, на уроке, на переменах;</w:t>
      </w:r>
    </w:p>
    <w:p w:rsidR="00E5624D" w:rsidRPr="005F5F4E" w:rsidRDefault="00E5624D" w:rsidP="00E5624D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оценивать необходимость подготовки к уроку и подготавливаться к нему;</w:t>
      </w:r>
    </w:p>
    <w:p w:rsidR="00E5624D" w:rsidRPr="005F5F4E" w:rsidRDefault="00E5624D" w:rsidP="00E5624D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имя своего города (села, поселка) и название своей улицы;</w:t>
      </w:r>
    </w:p>
    <w:p w:rsidR="00E5624D" w:rsidRPr="005F5F4E" w:rsidRDefault="00E5624D" w:rsidP="00E5624D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столицу России, приводить примеры ее достопримечательностей;</w:t>
      </w:r>
    </w:p>
    <w:p w:rsidR="00E5624D" w:rsidRPr="005F5F4E" w:rsidRDefault="00E5624D" w:rsidP="00E5624D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узнавать российский Государственный флаг и российский Государственный герб;</w:t>
      </w:r>
    </w:p>
    <w:p w:rsidR="00E5624D" w:rsidRPr="005F5F4E" w:rsidRDefault="00E5624D" w:rsidP="00E5624D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выполнять правила поведения при прослушивании Государственного гимна.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Учащи</w:t>
      </w:r>
      <w:r w:rsidRPr="005F5F4E">
        <w:rPr>
          <w:rFonts w:ascii="Times New Roman" w:hAnsi="Times New Roman"/>
          <w:b/>
          <w:sz w:val="24"/>
          <w:szCs w:val="24"/>
        </w:rPr>
        <w:t>еся получат возможность научиться:</w:t>
      </w:r>
    </w:p>
    <w:p w:rsidR="00E5624D" w:rsidRPr="005F5F4E" w:rsidRDefault="00E5624D" w:rsidP="00E5624D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выполнять правила поведения, которые допустимы  в школе (до урока, на уроке, на переменах) и в других присутственных местах;</w:t>
      </w:r>
    </w:p>
    <w:p w:rsidR="00E5624D" w:rsidRPr="005F5F4E" w:rsidRDefault="00E5624D" w:rsidP="00E5624D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подготавливаться к уроку, помогать подготавливаться к уроку одноклассникам;</w:t>
      </w:r>
    </w:p>
    <w:p w:rsidR="00E5624D" w:rsidRPr="005F5F4E" w:rsidRDefault="00E5624D" w:rsidP="00E5624D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имя своего края, города (села, поселка), название своей школы, адрес школы;</w:t>
      </w:r>
    </w:p>
    <w:p w:rsidR="00E5624D" w:rsidRPr="005F5F4E" w:rsidRDefault="00E5624D" w:rsidP="00E5624D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столицу России, рассказывать о ее достопримечательностях;</w:t>
      </w:r>
    </w:p>
    <w:p w:rsidR="00E5624D" w:rsidRPr="005F5F4E" w:rsidRDefault="00E5624D" w:rsidP="00E5624D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узнавать российский Государственный флаг среди флагов других стран;</w:t>
      </w:r>
    </w:p>
    <w:p w:rsidR="00E5624D" w:rsidRPr="005F5F4E" w:rsidRDefault="00E5624D" w:rsidP="00E5624D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рассказывать о результатах экскурсии (при наличии условий) по городу (селу, поселку), к местам исторических событий и памятникам истории и культуры родного края.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В результате изучения раздела «Правила безопасного поведения» учащиеся научатся:</w:t>
      </w:r>
    </w:p>
    <w:p w:rsidR="00E5624D" w:rsidRPr="005F5F4E" w:rsidRDefault="00E5624D" w:rsidP="00E5624D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свои имя и фамилию, домашний адрес, телефон родителей, называть имя своего учителя и номер школы;</w:t>
      </w:r>
    </w:p>
    <w:p w:rsidR="00E5624D" w:rsidRPr="005F5F4E" w:rsidRDefault="00E5624D" w:rsidP="00E5624D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использовать мобильный телефон для связи с родителями;</w:t>
      </w:r>
    </w:p>
    <w:p w:rsidR="00E5624D" w:rsidRPr="005F5F4E" w:rsidRDefault="00E5624D" w:rsidP="00E5624D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выполнять правила перехода проезжей части улицы;</w:t>
      </w:r>
    </w:p>
    <w:p w:rsidR="00E5624D" w:rsidRPr="005F5F4E" w:rsidRDefault="00E5624D" w:rsidP="00E5624D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и оценивать правила безопасного поведения на улице;</w:t>
      </w:r>
    </w:p>
    <w:p w:rsidR="00E5624D" w:rsidRPr="005F5F4E" w:rsidRDefault="00E5624D" w:rsidP="00E5624D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и оценивать  правила безопасного поведения во время зимних каникул (тонкий лед, игра в снежки, сыпучесть зимнего сугроба);</w:t>
      </w:r>
    </w:p>
    <w:p w:rsidR="00E5624D" w:rsidRPr="005F5F4E" w:rsidRDefault="00E5624D" w:rsidP="00E5624D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приводить примеры  распространенных шляпочных несъедобных грибов своего края;</w:t>
      </w:r>
    </w:p>
    <w:p w:rsidR="00E5624D" w:rsidRPr="005F5F4E" w:rsidRDefault="00E5624D" w:rsidP="00E5624D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рассказывать о правилах сбора лекарственных растений и оказания первой помощи при укусе пчелы и осы.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Учащи</w:t>
      </w:r>
      <w:r w:rsidRPr="005F5F4E">
        <w:rPr>
          <w:rFonts w:ascii="Times New Roman" w:hAnsi="Times New Roman"/>
          <w:b/>
          <w:sz w:val="24"/>
          <w:szCs w:val="24"/>
        </w:rPr>
        <w:t>еся получат возможность научиться:</w:t>
      </w:r>
    </w:p>
    <w:p w:rsidR="00E5624D" w:rsidRPr="005F5F4E" w:rsidRDefault="00E5624D" w:rsidP="00E5624D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называть телефон своих родителей, имя и фамилию своего учителя, адрес школы;</w:t>
      </w:r>
    </w:p>
    <w:p w:rsidR="00E5624D" w:rsidRPr="005F5F4E" w:rsidRDefault="00E5624D" w:rsidP="00E5624D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использовать при необходимости мобильный телефон для связи с родителями или учителем;</w:t>
      </w:r>
    </w:p>
    <w:p w:rsidR="00E5624D" w:rsidRPr="005F5F4E" w:rsidRDefault="00E5624D" w:rsidP="00E5624D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соблюдать правила перехода проезжей части улицы;</w:t>
      </w:r>
    </w:p>
    <w:p w:rsidR="00E5624D" w:rsidRPr="005F5F4E" w:rsidRDefault="00E5624D" w:rsidP="00E5624D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соблюдать правила безопасного поведения на улице;</w:t>
      </w:r>
    </w:p>
    <w:p w:rsidR="00E5624D" w:rsidRPr="005F5F4E" w:rsidRDefault="00E5624D" w:rsidP="00E5624D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соблюдать правила безопасного поведения во время зимних каникул (тонкий лед, игра в снежки, сыпучесть зимнего сугроба); приводить примеры распространенных шляпочных несъедобных грибов своего края;</w:t>
      </w:r>
    </w:p>
    <w:p w:rsidR="00E5624D" w:rsidRPr="005F5F4E" w:rsidRDefault="00E5624D" w:rsidP="00E5624D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соблюдать правила сбора лекарственных растений;</w:t>
      </w:r>
    </w:p>
    <w:p w:rsidR="00E5624D" w:rsidRPr="005F5F4E" w:rsidRDefault="00E5624D" w:rsidP="00E5624D">
      <w:pPr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оказывать первую помощь при укусе пчелы и осы.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Программу обеспечивают: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Федотова О.Н., </w:t>
      </w:r>
      <w:proofErr w:type="spellStart"/>
      <w:r w:rsidRPr="005F5F4E">
        <w:rPr>
          <w:rFonts w:ascii="Times New Roman" w:hAnsi="Times New Roman"/>
          <w:sz w:val="24"/>
          <w:szCs w:val="24"/>
        </w:rPr>
        <w:t>Трафимова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Г.В., </w:t>
      </w:r>
      <w:proofErr w:type="spellStart"/>
      <w:r w:rsidRPr="005F5F4E">
        <w:rPr>
          <w:rFonts w:ascii="Times New Roman" w:hAnsi="Times New Roman"/>
          <w:sz w:val="24"/>
          <w:szCs w:val="24"/>
        </w:rPr>
        <w:t>Трафимов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С.А. Окружающий мир. 1 класс: Учебник. – М.: Академкнига/Учебник.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Федотова О.Н., </w:t>
      </w:r>
      <w:proofErr w:type="spellStart"/>
      <w:r w:rsidRPr="005F5F4E">
        <w:rPr>
          <w:rFonts w:ascii="Times New Roman" w:hAnsi="Times New Roman"/>
          <w:sz w:val="24"/>
          <w:szCs w:val="24"/>
        </w:rPr>
        <w:t>Трафимова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Г.В., </w:t>
      </w:r>
      <w:proofErr w:type="spellStart"/>
      <w:r w:rsidRPr="005F5F4E">
        <w:rPr>
          <w:rFonts w:ascii="Times New Roman" w:hAnsi="Times New Roman"/>
          <w:sz w:val="24"/>
          <w:szCs w:val="24"/>
        </w:rPr>
        <w:t>Трафимов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С.А. Окружающий мир. 1 класс: тетрадь для самостоятельной работы. – М.</w:t>
      </w:r>
      <w:proofErr w:type="gramStart"/>
      <w:r w:rsidRPr="005F5F4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F5F4E">
        <w:rPr>
          <w:rFonts w:ascii="Times New Roman" w:hAnsi="Times New Roman"/>
          <w:sz w:val="24"/>
          <w:szCs w:val="24"/>
        </w:rPr>
        <w:t xml:space="preserve"> Академкнига/Учебник.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Федотова О.Н., </w:t>
      </w:r>
      <w:proofErr w:type="spellStart"/>
      <w:r w:rsidRPr="005F5F4E">
        <w:rPr>
          <w:rFonts w:ascii="Times New Roman" w:hAnsi="Times New Roman"/>
          <w:sz w:val="24"/>
          <w:szCs w:val="24"/>
        </w:rPr>
        <w:t>Трафимова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Г.В., </w:t>
      </w:r>
      <w:proofErr w:type="spellStart"/>
      <w:r w:rsidRPr="005F5F4E">
        <w:rPr>
          <w:rFonts w:ascii="Times New Roman" w:hAnsi="Times New Roman"/>
          <w:sz w:val="24"/>
          <w:szCs w:val="24"/>
        </w:rPr>
        <w:t>Трафимов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С.А. Окружающий мир. 1 класс: Хрестоматия. – М.: Академкнига/Учебник.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Федотова О.Н., </w:t>
      </w:r>
      <w:proofErr w:type="spellStart"/>
      <w:r w:rsidRPr="005F5F4E">
        <w:rPr>
          <w:rFonts w:ascii="Times New Roman" w:hAnsi="Times New Roman"/>
          <w:sz w:val="24"/>
          <w:szCs w:val="24"/>
        </w:rPr>
        <w:t>Трафимова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Г.В., </w:t>
      </w:r>
      <w:proofErr w:type="spellStart"/>
      <w:r w:rsidRPr="005F5F4E">
        <w:rPr>
          <w:rFonts w:ascii="Times New Roman" w:hAnsi="Times New Roman"/>
          <w:sz w:val="24"/>
          <w:szCs w:val="24"/>
        </w:rPr>
        <w:t>Трафимов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 С.А. Окружающий мир: Методическое пособие для учителя. – М.</w:t>
      </w:r>
      <w:proofErr w:type="gramStart"/>
      <w:r w:rsidRPr="005F5F4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F5F4E">
        <w:rPr>
          <w:rFonts w:ascii="Times New Roman" w:hAnsi="Times New Roman"/>
          <w:sz w:val="24"/>
          <w:szCs w:val="24"/>
        </w:rPr>
        <w:t xml:space="preserve"> Академкнига/Учебник.2011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ПРОГРАММА ФОРМИРОВАНИЯ УУД</w:t>
      </w: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СИСТЕМА ЗАДАНИЙ, ОРИЕНТИРОВАННЫХ НА ФОРМИРОВАНИЕ УУД</w:t>
      </w:r>
    </w:p>
    <w:p w:rsidR="00E5624D" w:rsidRPr="005F5F4E" w:rsidRDefault="00E5624D" w:rsidP="00E5624D">
      <w:pPr>
        <w:pStyle w:val="a3"/>
        <w:ind w:left="0"/>
        <w:jc w:val="center"/>
        <w:rPr>
          <w:rFonts w:cs="Times New Roman"/>
        </w:rPr>
      </w:pPr>
    </w:p>
    <w:p w:rsidR="00E5624D" w:rsidRPr="005F5F4E" w:rsidRDefault="00E5624D" w:rsidP="00E5624D">
      <w:pPr>
        <w:pStyle w:val="a3"/>
        <w:ind w:left="0" w:firstLine="708"/>
        <w:rPr>
          <w:rFonts w:cs="Times New Roman"/>
        </w:rPr>
      </w:pPr>
      <w:r w:rsidRPr="005F5F4E">
        <w:rPr>
          <w:rFonts w:cs="Times New Roman"/>
        </w:rPr>
        <w:lastRenderedPageBreak/>
        <w:t xml:space="preserve">Сфера личностных УУД обеспечивается, прежде всего, </w:t>
      </w:r>
      <w:r w:rsidRPr="005F5F4E">
        <w:rPr>
          <w:rFonts w:cs="Times New Roman"/>
          <w:i/>
        </w:rPr>
        <w:t>сюжетной основой курса и диалоговым характером учебных текстов.</w:t>
      </w:r>
      <w:r w:rsidRPr="005F5F4E">
        <w:rPr>
          <w:rFonts w:cs="Times New Roman"/>
        </w:rPr>
        <w:t xml:space="preserve"> Сюжет позволяет построить диалоги персонажей учебников (героев), которые, в свою очередь, обеспечивают возможность организации диалога ученика с учебным текстом или диалога между детьми.</w:t>
      </w:r>
    </w:p>
    <w:p w:rsidR="00E5624D" w:rsidRPr="005F5F4E" w:rsidRDefault="00E5624D" w:rsidP="00E5624D">
      <w:pPr>
        <w:pStyle w:val="a3"/>
        <w:ind w:left="0" w:firstLine="708"/>
        <w:rPr>
          <w:rFonts w:cs="Times New Roman"/>
        </w:rPr>
      </w:pPr>
      <w:r w:rsidRPr="005F5F4E">
        <w:rPr>
          <w:rFonts w:cs="Times New Roman"/>
        </w:rPr>
        <w:t xml:space="preserve">Сюжетная основа учебников и диалоговый характер учебных  текстов позволяет демонстрировать учащимся образцы рассуждения и разрешения проблем, создает предпосылки для таких общих интеллектуальных умений, как умение планировать свою деятельность, оценивать свои действия, предвосхищать их результаты, аргументировано отстаивать свою точку зрения. В процессе диалога учащимся задаются вопросы типа: «В чем причина ошибки рассуждений «героя»?» «Сравните и оцените два подхода», и т. д. </w:t>
      </w:r>
    </w:p>
    <w:p w:rsidR="00E5624D" w:rsidRPr="005F5F4E" w:rsidRDefault="00E5624D" w:rsidP="00E5624D">
      <w:pPr>
        <w:pStyle w:val="a3"/>
        <w:ind w:left="0" w:firstLine="708"/>
        <w:rPr>
          <w:rFonts w:cs="Times New Roman"/>
        </w:rPr>
      </w:pPr>
      <w:r w:rsidRPr="005F5F4E">
        <w:rPr>
          <w:rFonts w:cs="Times New Roman"/>
        </w:rPr>
        <w:t>«Герои» диалога могут и ошибаться в своих суждениях, что чрезвычайно важно для психологического комфорта учащихся со средними способностями и для детей с повышенной тревожностью.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 xml:space="preserve">Например, выступление Миши на заседании школьного клуба (Окружающий мир, 2 </w:t>
      </w:r>
      <w:proofErr w:type="spellStart"/>
      <w:r w:rsidRPr="005F5F4E">
        <w:rPr>
          <w:rFonts w:cs="Times New Roman"/>
        </w:rPr>
        <w:t>кл</w:t>
      </w:r>
      <w:proofErr w:type="spellEnd"/>
      <w:r w:rsidRPr="005F5F4E">
        <w:rPr>
          <w:rFonts w:cs="Times New Roman"/>
        </w:rPr>
        <w:t>., ч. 1, с. 94):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>«Я считаю, что крапиву надо отнести к культурным растениям. Во-первых, она растет на огороде. Во-вторых, ее листья употребляют в пищу. В-третьих, я за ней ухаживаю. Я ее весной поливаю». А ты согласен с Мишей?»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 xml:space="preserve">Или диалог читателя с героями очередного заседания школьного клуба, где обсуждается целесообразность соблюдения режима дня младшим школьником (2 </w:t>
      </w:r>
      <w:proofErr w:type="spellStart"/>
      <w:r w:rsidRPr="005F5F4E">
        <w:rPr>
          <w:rFonts w:cs="Times New Roman"/>
        </w:rPr>
        <w:t>кл</w:t>
      </w:r>
      <w:proofErr w:type="spellEnd"/>
      <w:r w:rsidRPr="005F5F4E">
        <w:rPr>
          <w:rFonts w:cs="Times New Roman"/>
        </w:rPr>
        <w:t>., ч. 2, с. 67): «От кого зависит твой режим дня? Кому – тебе или взрослым – он нужен?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 xml:space="preserve">Миша сказал, что его режим дня не зависит от него. Так мама настаивает на том, чтобы спать он ложился в 9 часов вечера. 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>Костя Погодин возразил. Каждый сам решает раньше или позже 9 часов вечера ложиться спать. Но он считает, что от того, во сколько ляжешь спать, зависит режим нового дня. А как считаешь ты?»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 xml:space="preserve">Диалоги специалистов по истории религии Сергея Александровича и </w:t>
      </w:r>
      <w:proofErr w:type="spellStart"/>
      <w:r w:rsidRPr="005F5F4E">
        <w:rPr>
          <w:rFonts w:cs="Times New Roman"/>
        </w:rPr>
        <w:t>Фахрада</w:t>
      </w:r>
      <w:proofErr w:type="spellEnd"/>
      <w:r w:rsidRPr="005F5F4E">
        <w:rPr>
          <w:rFonts w:cs="Times New Roman"/>
        </w:rPr>
        <w:t xml:space="preserve"> </w:t>
      </w:r>
      <w:proofErr w:type="spellStart"/>
      <w:r w:rsidRPr="005F5F4E">
        <w:rPr>
          <w:rFonts w:cs="Times New Roman"/>
        </w:rPr>
        <w:t>Ахмедовича</w:t>
      </w:r>
      <w:proofErr w:type="spellEnd"/>
      <w:r w:rsidRPr="005F5F4E">
        <w:rPr>
          <w:rFonts w:cs="Times New Roman"/>
        </w:rPr>
        <w:t xml:space="preserve"> позволяют школьникам найти ответ на сложнейшие вопросы, связанные с духовно-нравственным воспитанием («Вера в единого бога и сохранение традиционной обрядовости».4 </w:t>
      </w:r>
      <w:proofErr w:type="spellStart"/>
      <w:r w:rsidRPr="005F5F4E">
        <w:rPr>
          <w:rFonts w:cs="Times New Roman"/>
        </w:rPr>
        <w:t>кл</w:t>
      </w:r>
      <w:proofErr w:type="spellEnd"/>
      <w:r w:rsidRPr="005F5F4E">
        <w:rPr>
          <w:rFonts w:cs="Times New Roman"/>
        </w:rPr>
        <w:t xml:space="preserve">., ч. 1, с. 39–49). 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Следя за развитием сюжетной интриги, наблюдая за поведением героев (Маша и Миша Ивановы и их одноклассники – Костя, Рашид, Сеня и др.) школьники учатся соотносить свои поступки, результаты своей учебной и внеурочной деятельности с поступками и результатами деятельности своих сверстников. Герои интриги экспериментируют, делают доклады и презентации, оформляют дневники наблюдений, ведут заседания школьных клубов, отстаивают свою точку зрения, изучают  природу и культуру своего края, обсуждают правила здорового образа жизни, и в то же время постоянно ведут диалог с учащимися, призывая их к аналогичным видам деятельности.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Приведем примеры </w:t>
      </w:r>
      <w:r w:rsidRPr="005F5F4E">
        <w:rPr>
          <w:rFonts w:ascii="Times New Roman" w:hAnsi="Times New Roman"/>
          <w:i/>
          <w:sz w:val="24"/>
          <w:szCs w:val="24"/>
        </w:rPr>
        <w:t>заданий,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i/>
          <w:sz w:val="24"/>
          <w:szCs w:val="24"/>
        </w:rPr>
        <w:t>основная цель которых – формирование предметных, личностных  и универсальных (</w:t>
      </w:r>
      <w:proofErr w:type="spellStart"/>
      <w:r w:rsidRPr="005F5F4E">
        <w:rPr>
          <w:rFonts w:ascii="Times New Roman" w:hAnsi="Times New Roman"/>
          <w:i/>
          <w:sz w:val="24"/>
          <w:szCs w:val="24"/>
        </w:rPr>
        <w:t>метапредметных</w:t>
      </w:r>
      <w:proofErr w:type="spellEnd"/>
      <w:r w:rsidRPr="005F5F4E">
        <w:rPr>
          <w:rFonts w:ascii="Times New Roman" w:hAnsi="Times New Roman"/>
          <w:i/>
          <w:sz w:val="24"/>
          <w:szCs w:val="24"/>
        </w:rPr>
        <w:t>) способов действий</w:t>
      </w:r>
      <w:r w:rsidRPr="005F5F4E">
        <w:rPr>
          <w:rFonts w:ascii="Times New Roman" w:hAnsi="Times New Roman"/>
          <w:sz w:val="24"/>
          <w:szCs w:val="24"/>
        </w:rPr>
        <w:t xml:space="preserve"> по основной содержательной линии </w:t>
      </w:r>
      <w:r w:rsidRPr="005F5F4E">
        <w:rPr>
          <w:rFonts w:ascii="Times New Roman" w:hAnsi="Times New Roman"/>
          <w:b/>
          <w:sz w:val="24"/>
          <w:szCs w:val="24"/>
        </w:rPr>
        <w:t>«Человек и природа»</w:t>
      </w:r>
      <w:r w:rsidRPr="005F5F4E">
        <w:rPr>
          <w:rFonts w:ascii="Times New Roman" w:hAnsi="Times New Roman"/>
          <w:sz w:val="24"/>
          <w:szCs w:val="24"/>
        </w:rPr>
        <w:t xml:space="preserve"> (наличие других аналогичных заданий обозначено нумерацией соответствующих страниц учебников 1–4 классов).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iCs/>
          <w:sz w:val="24"/>
          <w:szCs w:val="24"/>
        </w:rPr>
      </w:pPr>
      <w:r w:rsidRPr="005F5F4E">
        <w:rPr>
          <w:rFonts w:ascii="Times New Roman" w:hAnsi="Times New Roman"/>
          <w:b/>
          <w:iCs/>
          <w:sz w:val="24"/>
          <w:szCs w:val="24"/>
        </w:rPr>
        <w:t>Задания, основная цель которых: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 xml:space="preserve">1. Различать </w:t>
      </w:r>
      <w:r w:rsidRPr="005F5F4E">
        <w:rPr>
          <w:rFonts w:ascii="Times New Roman" w:hAnsi="Times New Roman"/>
          <w:sz w:val="24"/>
          <w:szCs w:val="24"/>
        </w:rPr>
        <w:t>(узнавать)</w:t>
      </w:r>
      <w:r w:rsidRPr="005F5F4E">
        <w:rPr>
          <w:rFonts w:ascii="Times New Roman" w:hAnsi="Times New Roman"/>
          <w:b/>
          <w:sz w:val="24"/>
          <w:szCs w:val="24"/>
        </w:rPr>
        <w:t xml:space="preserve"> изученные объекты и явления живой и неживой природы;  проводить простейшую классификацию изученных объектов природы на основе их существенных признаков, составлять таблицы</w:t>
      </w:r>
      <w:r w:rsidRPr="005F5F4E">
        <w:rPr>
          <w:rFonts w:ascii="Times New Roman" w:hAnsi="Times New Roman"/>
          <w:sz w:val="24"/>
          <w:szCs w:val="24"/>
        </w:rPr>
        <w:t>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1) Тема «Проверь себя». Растение живет, дышит, питается, размножается. Животное живет, дышит, питается, размножается ... В чем сходство и различие живых организмов? (1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., с. 77).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lastRenderedPageBreak/>
        <w:t xml:space="preserve">2) Тема «Проверь себя». Ученые научились разгонять тучи и создавать искусственные дожди. Можно ли в таких случаях считать, что дождь изделие человека? (1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., с. 76).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i/>
          <w:sz w:val="24"/>
          <w:szCs w:val="24"/>
        </w:rPr>
        <w:t>Аналогичные задания</w:t>
      </w:r>
      <w:r w:rsidRPr="005F5F4E">
        <w:rPr>
          <w:rFonts w:ascii="Times New Roman" w:hAnsi="Times New Roman"/>
          <w:sz w:val="24"/>
          <w:szCs w:val="24"/>
        </w:rPr>
        <w:t>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 с. 6, 7, 18, 19, 20–23, 44…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2.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b/>
          <w:sz w:val="24"/>
          <w:szCs w:val="24"/>
        </w:rPr>
        <w:t>Описывать на основе иллюстрации или предложенного плана изученные объекты и явления живой и неживой природы, выделять их основные существенные признаки, выделять новое:</w:t>
      </w:r>
      <w:r w:rsidRPr="005F5F4E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5F5F4E">
        <w:rPr>
          <w:rFonts w:ascii="Times New Roman" w:hAnsi="Times New Roman"/>
          <w:i/>
          <w:iCs/>
          <w:sz w:val="24"/>
          <w:szCs w:val="24"/>
        </w:rPr>
        <w:t>Задания: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.: с. 28, 29... 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3. Проводить несложные наблюдения и 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 результатов: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1) Тема «Органы чувств». Проведи опыты и дай ответы. По каким признакам и с помощью каких органов чувств ты узна</w:t>
      </w:r>
      <w:proofErr w:type="gramStart"/>
      <w:r w:rsidRPr="005F5F4E">
        <w:rPr>
          <w:rFonts w:ascii="Times New Roman" w:hAnsi="Times New Roman"/>
          <w:sz w:val="24"/>
          <w:szCs w:val="24"/>
        </w:rPr>
        <w:t>л(</w:t>
      </w:r>
      <w:proofErr w:type="gramEnd"/>
      <w:r w:rsidRPr="005F5F4E">
        <w:rPr>
          <w:rFonts w:ascii="Times New Roman" w:hAnsi="Times New Roman"/>
          <w:sz w:val="24"/>
          <w:szCs w:val="24"/>
        </w:rPr>
        <w:t xml:space="preserve">а), эти предметы? (1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., с. 8–9).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5F5F4E">
        <w:rPr>
          <w:rFonts w:ascii="Times New Roman" w:hAnsi="Times New Roman"/>
          <w:i/>
          <w:iCs/>
          <w:sz w:val="24"/>
          <w:szCs w:val="24"/>
        </w:rPr>
        <w:t xml:space="preserve">Аналогичные задания: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.: с. 8, 9, 27, 32, 35, 37, 42, 45,46, 58…;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 xml:space="preserve">4. Использовать при выполнении задания иллюстративный материал  учебника как план, иллюстрирующий последовательность сменяющих друг друга событий, как этапы постановки опытов или выполнения задания: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1) Тема «Дикие животные». Расскажи по рисункам, как появляется на свет лягушка (1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 xml:space="preserve">., с. 52).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2) Тема «Дикие животные». Расскажи по рисункам, как птицы заботятся о своих питомцах? (1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., с. 53).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5F5F4E">
        <w:rPr>
          <w:rFonts w:ascii="Times New Roman" w:hAnsi="Times New Roman"/>
          <w:i/>
          <w:iCs/>
          <w:sz w:val="24"/>
          <w:szCs w:val="24"/>
        </w:rPr>
        <w:t>Аналогичные здания: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.: форзацы, с. 28, 29…, 52, 53…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5.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b/>
          <w:sz w:val="24"/>
          <w:szCs w:val="24"/>
        </w:rPr>
        <w:t xml:space="preserve">Использовать готовые модели (условные знаки, глобус, план, </w:t>
      </w:r>
      <w:proofErr w:type="gramStart"/>
      <w:r w:rsidRPr="005F5F4E">
        <w:rPr>
          <w:rFonts w:ascii="Times New Roman" w:hAnsi="Times New Roman"/>
          <w:b/>
          <w:sz w:val="24"/>
          <w:szCs w:val="24"/>
        </w:rPr>
        <w:t>план-карта</w:t>
      </w:r>
      <w:proofErr w:type="gramEnd"/>
      <w:r w:rsidRPr="005F5F4E">
        <w:rPr>
          <w:rFonts w:ascii="Times New Roman" w:hAnsi="Times New Roman"/>
          <w:b/>
          <w:sz w:val="24"/>
          <w:szCs w:val="24"/>
        </w:rPr>
        <w:t>, карта) для наблюдений, объяснения явлений природы, выявления признаков и свойств объектов: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5F5F4E">
        <w:rPr>
          <w:rFonts w:ascii="Times New Roman" w:hAnsi="Times New Roman"/>
          <w:i/>
          <w:iCs/>
          <w:sz w:val="24"/>
          <w:szCs w:val="24"/>
        </w:rPr>
        <w:t>Задания: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.: условные обозначения: «наблюдение», «опыт», «выскажи предположение», «работа в парах», «Будь осторожен!»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6.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b/>
          <w:sz w:val="24"/>
          <w:szCs w:val="24"/>
        </w:rPr>
        <w:t>Обнаруживать простейшие взаимосвязи между живой и неживой природой, использовать их для объяснения бережного отношения к природе (осознать ценность природы и необходимость нести ответственность за ее сохранение):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5F5F4E">
        <w:rPr>
          <w:rFonts w:ascii="Times New Roman" w:hAnsi="Times New Roman"/>
          <w:i/>
          <w:iCs/>
          <w:sz w:val="24"/>
          <w:szCs w:val="24"/>
        </w:rPr>
        <w:t>Задания: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.: с. 30, 31, 38, 39, 50-51…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7. 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 (соблюдать правила экологического поведения в быту)</w:t>
      </w:r>
      <w:r w:rsidRPr="005F5F4E">
        <w:rPr>
          <w:rFonts w:ascii="Times New Roman" w:hAnsi="Times New Roman"/>
          <w:sz w:val="24"/>
          <w:szCs w:val="24"/>
        </w:rPr>
        <w:t xml:space="preserve">: 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1) Тема «Растения». А какие лекарственные растения растут в твоем крае? Рассмотри рисунок слева. Какие лекарственные растения помогут оказать первую помощь в этом случае (1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., с. 60).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5F5F4E">
        <w:rPr>
          <w:rFonts w:ascii="Times New Roman" w:hAnsi="Times New Roman"/>
          <w:i/>
          <w:iCs/>
          <w:sz w:val="24"/>
          <w:szCs w:val="24"/>
        </w:rPr>
        <w:t>Задания: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.: с. 60, 61, 62, 63…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Задания по основной содержательной линии </w:t>
      </w:r>
      <w:r w:rsidRPr="005F5F4E">
        <w:rPr>
          <w:rFonts w:ascii="Times New Roman" w:hAnsi="Times New Roman"/>
          <w:b/>
          <w:sz w:val="24"/>
          <w:szCs w:val="24"/>
        </w:rPr>
        <w:t>«Человек и общество»</w:t>
      </w:r>
      <w:r w:rsidRPr="005F5F4E">
        <w:rPr>
          <w:rFonts w:ascii="Times New Roman" w:hAnsi="Times New Roman"/>
          <w:bCs/>
          <w:sz w:val="24"/>
          <w:szCs w:val="24"/>
        </w:rPr>
        <w:t>,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i/>
          <w:sz w:val="24"/>
          <w:szCs w:val="24"/>
        </w:rPr>
        <w:t xml:space="preserve">основная цель которых – формирование как предметных, так и </w:t>
      </w:r>
      <w:proofErr w:type="spellStart"/>
      <w:r w:rsidRPr="005F5F4E">
        <w:rPr>
          <w:rFonts w:ascii="Times New Roman" w:hAnsi="Times New Roman"/>
          <w:i/>
          <w:sz w:val="24"/>
          <w:szCs w:val="24"/>
        </w:rPr>
        <w:t>личностных</w:t>
      </w:r>
      <w:proofErr w:type="gramStart"/>
      <w:r w:rsidRPr="005F5F4E">
        <w:rPr>
          <w:rFonts w:ascii="Times New Roman" w:hAnsi="Times New Roman"/>
          <w:i/>
          <w:sz w:val="24"/>
          <w:szCs w:val="24"/>
        </w:rPr>
        <w:t>,у</w:t>
      </w:r>
      <w:proofErr w:type="gramEnd"/>
      <w:r w:rsidRPr="005F5F4E">
        <w:rPr>
          <w:rFonts w:ascii="Times New Roman" w:hAnsi="Times New Roman"/>
          <w:i/>
          <w:sz w:val="24"/>
          <w:szCs w:val="24"/>
        </w:rPr>
        <w:t>ниверсальных</w:t>
      </w:r>
      <w:proofErr w:type="spellEnd"/>
      <w:r w:rsidRPr="005F5F4E">
        <w:rPr>
          <w:rFonts w:ascii="Times New Roman" w:hAnsi="Times New Roman"/>
          <w:i/>
          <w:sz w:val="24"/>
          <w:szCs w:val="24"/>
        </w:rPr>
        <w:t xml:space="preserve"> (</w:t>
      </w:r>
      <w:proofErr w:type="spellStart"/>
      <w:r w:rsidRPr="005F5F4E">
        <w:rPr>
          <w:rFonts w:ascii="Times New Roman" w:hAnsi="Times New Roman"/>
          <w:i/>
          <w:sz w:val="24"/>
          <w:szCs w:val="24"/>
        </w:rPr>
        <w:t>метапредметных</w:t>
      </w:r>
      <w:proofErr w:type="spellEnd"/>
      <w:r w:rsidRPr="005F5F4E">
        <w:rPr>
          <w:rFonts w:ascii="Times New Roman" w:hAnsi="Times New Roman"/>
          <w:i/>
          <w:sz w:val="24"/>
          <w:szCs w:val="24"/>
        </w:rPr>
        <w:t>) способов действий.</w:t>
      </w:r>
    </w:p>
    <w:p w:rsidR="00E5624D" w:rsidRPr="005F5F4E" w:rsidRDefault="00E5624D" w:rsidP="00E5624D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Задания, основная цель которых научить школьника: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1.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b/>
          <w:sz w:val="24"/>
          <w:szCs w:val="24"/>
        </w:rPr>
        <w:t>Работать с картой: находить и показывать на карте Российскую Федерацию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F5F4E">
        <w:rPr>
          <w:rFonts w:ascii="Times New Roman" w:hAnsi="Times New Roman"/>
          <w:i/>
          <w:sz w:val="24"/>
          <w:szCs w:val="24"/>
        </w:rPr>
        <w:t>Задания: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.: Карта Российской Федерации – как иллюстрация строк Гимна: «От южных морей до полярного края раскинулись наши поля и луга» (с. 65–71).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2.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b/>
          <w:sz w:val="24"/>
          <w:szCs w:val="24"/>
        </w:rPr>
        <w:t>Различать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b/>
          <w:sz w:val="24"/>
          <w:szCs w:val="24"/>
        </w:rPr>
        <w:t>государственную символику РФ.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3. Оценивать характер взаимоотношения людей в различных социальных группах (школьный коллектив, семья, общество):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>1) Задания по обороту обложки учебника 1-го класса: «Правила поведения в школе».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bCs/>
          <w:sz w:val="24"/>
          <w:szCs w:val="24"/>
        </w:rPr>
        <w:t>4.</w:t>
      </w:r>
      <w:r w:rsidRPr="005F5F4E">
        <w:rPr>
          <w:rFonts w:ascii="Times New Roman" w:hAnsi="Times New Roman"/>
          <w:sz w:val="24"/>
          <w:szCs w:val="24"/>
        </w:rPr>
        <w:t xml:space="preserve"> </w:t>
      </w:r>
      <w:r w:rsidRPr="005F5F4E">
        <w:rPr>
          <w:rFonts w:ascii="Times New Roman" w:hAnsi="Times New Roman"/>
          <w:b/>
          <w:sz w:val="24"/>
          <w:szCs w:val="24"/>
        </w:rPr>
        <w:t>Соблюдать правила личной безопасности и безопасности окружающих, понимать необходимость здорового образа жизни: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1) Тема «Правила безопасного поведения в городе» (1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., с.72–73).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5. Проявлять уважение и готовность выполнять совместно установленные договоренности и правила</w:t>
      </w:r>
      <w:r w:rsidRPr="005F5F4E">
        <w:rPr>
          <w:rFonts w:ascii="Times New Roman" w:hAnsi="Times New Roman"/>
          <w:sz w:val="24"/>
          <w:szCs w:val="24"/>
        </w:rPr>
        <w:t xml:space="preserve"> (в том числе правила общения </w:t>
      </w:r>
      <w:proofErr w:type="gramStart"/>
      <w:r w:rsidRPr="005F5F4E">
        <w:rPr>
          <w:rFonts w:ascii="Times New Roman" w:hAnsi="Times New Roman"/>
          <w:sz w:val="24"/>
          <w:szCs w:val="24"/>
        </w:rPr>
        <w:t>со</w:t>
      </w:r>
      <w:proofErr w:type="gramEnd"/>
      <w:r w:rsidRPr="005F5F4E">
        <w:rPr>
          <w:rFonts w:ascii="Times New Roman" w:hAnsi="Times New Roman"/>
          <w:sz w:val="24"/>
          <w:szCs w:val="24"/>
        </w:rPr>
        <w:t xml:space="preserve"> взрослыми и сверстниками в официальной обстановке школы):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5F4E">
        <w:rPr>
          <w:rFonts w:ascii="Times New Roman" w:hAnsi="Times New Roman"/>
          <w:sz w:val="24"/>
          <w:szCs w:val="24"/>
        </w:rPr>
        <w:t xml:space="preserve">1) Тема «Дорогой друг!». Разработка и установка предупредительных знаков с целью охраны окружающей среды (1 </w:t>
      </w:r>
      <w:proofErr w:type="spellStart"/>
      <w:r w:rsidRPr="005F5F4E">
        <w:rPr>
          <w:rFonts w:ascii="Times New Roman" w:hAnsi="Times New Roman"/>
          <w:sz w:val="24"/>
          <w:szCs w:val="24"/>
        </w:rPr>
        <w:t>кл</w:t>
      </w:r>
      <w:proofErr w:type="spellEnd"/>
      <w:r w:rsidRPr="005F5F4E">
        <w:rPr>
          <w:rFonts w:ascii="Times New Roman" w:hAnsi="Times New Roman"/>
          <w:sz w:val="24"/>
          <w:szCs w:val="24"/>
        </w:rPr>
        <w:t>., с. 62–63).</w:t>
      </w:r>
    </w:p>
    <w:p w:rsidR="00E5624D" w:rsidRPr="005F5F4E" w:rsidRDefault="00E5624D" w:rsidP="00E56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5624D" w:rsidRPr="005F5F4E" w:rsidRDefault="00E5624D" w:rsidP="00E56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F5F4E">
        <w:rPr>
          <w:rFonts w:ascii="Times New Roman" w:hAnsi="Times New Roman"/>
          <w:b/>
          <w:sz w:val="24"/>
          <w:szCs w:val="24"/>
        </w:rPr>
        <w:t>ЗАКЛЮЧЕНИЕ</w:t>
      </w:r>
    </w:p>
    <w:p w:rsidR="00E5624D" w:rsidRPr="005F5F4E" w:rsidRDefault="00E5624D" w:rsidP="00E5624D">
      <w:pPr>
        <w:pStyle w:val="a3"/>
        <w:ind w:left="0" w:firstLine="708"/>
        <w:rPr>
          <w:rFonts w:cs="Times New Roman"/>
        </w:rPr>
      </w:pPr>
      <w:proofErr w:type="gramStart"/>
      <w:r w:rsidRPr="005F5F4E">
        <w:rPr>
          <w:rFonts w:cs="Times New Roman"/>
        </w:rPr>
        <w:t xml:space="preserve">Реализуя принцип </w:t>
      </w:r>
      <w:proofErr w:type="spellStart"/>
      <w:r w:rsidRPr="005F5F4E">
        <w:rPr>
          <w:rFonts w:cs="Times New Roman"/>
          <w:i/>
        </w:rPr>
        <w:t>деятельностного</w:t>
      </w:r>
      <w:proofErr w:type="spellEnd"/>
      <w:r w:rsidRPr="005F5F4E">
        <w:rPr>
          <w:rFonts w:cs="Times New Roman"/>
          <w:i/>
        </w:rPr>
        <w:t xml:space="preserve"> </w:t>
      </w:r>
      <w:r w:rsidRPr="005F5F4E">
        <w:rPr>
          <w:rFonts w:cs="Times New Roman"/>
        </w:rPr>
        <w:t xml:space="preserve">подхода, учебно-методический комплект по курсу «Окружающий мир» в развивающей личностно-ориентированной системе «Перспективная начальная школа» рассматривает процесс учения не только как усвоение системы предметных </w:t>
      </w:r>
      <w:proofErr w:type="spellStart"/>
      <w:r w:rsidRPr="005F5F4E">
        <w:rPr>
          <w:rFonts w:cs="Times New Roman"/>
        </w:rPr>
        <w:t>ЗУНов</w:t>
      </w:r>
      <w:proofErr w:type="spellEnd"/>
      <w:r w:rsidRPr="005F5F4E">
        <w:rPr>
          <w:rFonts w:cs="Times New Roman"/>
        </w:rPr>
        <w:t xml:space="preserve">, составляющих инструментальную основу компетентности учащихся, но и как процесс познавательного развития  и развития личности учащихся через организацию системы личностных, познавательных, коммуникативных, регулятивных учебных действий. </w:t>
      </w:r>
      <w:proofErr w:type="gramEnd"/>
    </w:p>
    <w:p w:rsidR="00E5624D" w:rsidRPr="005F5F4E" w:rsidRDefault="00E5624D" w:rsidP="00E5624D">
      <w:pPr>
        <w:pStyle w:val="a3"/>
        <w:ind w:left="0" w:firstLine="708"/>
        <w:rPr>
          <w:rFonts w:cs="Times New Roman"/>
          <w:bCs/>
        </w:rPr>
      </w:pPr>
      <w:r w:rsidRPr="005F5F4E">
        <w:rPr>
          <w:rFonts w:cs="Times New Roman"/>
        </w:rPr>
        <w:t>В связи с этим предметное содержание и планируемые для усвоения детьми способы действий представлены в УМК во взаимосвязи и взаимозависимости через систему вопросов и заданий</w:t>
      </w:r>
      <w:r w:rsidRPr="005F5F4E">
        <w:rPr>
          <w:rFonts w:cs="Times New Roman"/>
          <w:bCs/>
        </w:rPr>
        <w:t>.</w:t>
      </w:r>
    </w:p>
    <w:p w:rsidR="00E5624D" w:rsidRPr="005F5F4E" w:rsidRDefault="00E5624D" w:rsidP="00E5624D">
      <w:pPr>
        <w:pStyle w:val="a3"/>
        <w:ind w:left="0" w:firstLine="708"/>
        <w:rPr>
          <w:rFonts w:cs="Times New Roman"/>
        </w:rPr>
      </w:pPr>
      <w:r w:rsidRPr="005F5F4E">
        <w:rPr>
          <w:rFonts w:cs="Times New Roman"/>
          <w:i/>
        </w:rPr>
        <w:t>Проблемный характер изложения у</w:t>
      </w:r>
      <w:r w:rsidRPr="005F5F4E">
        <w:rPr>
          <w:rFonts w:cs="Times New Roman"/>
        </w:rPr>
        <w:t>чебных текстов в учебниках достигается посредством: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  <w:iCs/>
        </w:rPr>
        <w:t xml:space="preserve">– </w:t>
      </w:r>
      <w:r w:rsidRPr="005F5F4E">
        <w:rPr>
          <w:rFonts w:cs="Times New Roman"/>
        </w:rPr>
        <w:t>демонстрации не менее двух точек зрения при объяснении нового материала;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  <w:iCs/>
        </w:rPr>
        <w:lastRenderedPageBreak/>
        <w:t xml:space="preserve">– </w:t>
      </w:r>
      <w:r w:rsidRPr="005F5F4E">
        <w:rPr>
          <w:rFonts w:cs="Times New Roman"/>
        </w:rPr>
        <w:t xml:space="preserve">выходом за пределы учебника в зону словарей, справочников и Интернет; 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  <w:iCs/>
        </w:rPr>
        <w:t xml:space="preserve">– </w:t>
      </w:r>
      <w:r w:rsidRPr="005F5F4E">
        <w:rPr>
          <w:rFonts w:cs="Times New Roman"/>
        </w:rPr>
        <w:t xml:space="preserve">системой наблюдений, опытных и экспериментальных исследований явлений окружающего мира; 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  <w:iCs/>
        </w:rPr>
        <w:t xml:space="preserve">– </w:t>
      </w:r>
      <w:r w:rsidRPr="005F5F4E">
        <w:rPr>
          <w:rFonts w:cs="Times New Roman"/>
        </w:rPr>
        <w:t>специальным местоположением вопросов-заданий, нацеливающих учеников на творческую работу исследователей-открывателей закономерностей  и правил;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  <w:iCs/>
        </w:rPr>
        <w:t xml:space="preserve">– </w:t>
      </w:r>
      <w:r w:rsidRPr="005F5F4E">
        <w:rPr>
          <w:rFonts w:cs="Times New Roman"/>
        </w:rPr>
        <w:t>иллюстративным материалом (фотографии, таблицы, карты, произведения живописи и др.).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 xml:space="preserve">Система разнообразных форм организации учебной деятельности обеспечивается </w:t>
      </w:r>
      <w:proofErr w:type="spellStart"/>
      <w:r w:rsidRPr="005F5F4E">
        <w:rPr>
          <w:rFonts w:cs="Times New Roman"/>
          <w:i/>
        </w:rPr>
        <w:t>межпредметными</w:t>
      </w:r>
      <w:proofErr w:type="spellEnd"/>
      <w:r w:rsidRPr="005F5F4E">
        <w:rPr>
          <w:rFonts w:cs="Times New Roman"/>
          <w:i/>
        </w:rPr>
        <w:t xml:space="preserve"> связями</w:t>
      </w:r>
      <w:r w:rsidRPr="005F5F4E">
        <w:rPr>
          <w:rFonts w:cs="Times New Roman"/>
          <w:b/>
        </w:rPr>
        <w:t xml:space="preserve"> </w:t>
      </w:r>
      <w:r w:rsidRPr="005F5F4E">
        <w:rPr>
          <w:rFonts w:cs="Times New Roman"/>
        </w:rPr>
        <w:t xml:space="preserve">содержания и способов действий, направленных на личностное, социальное, познавательное и коммуникативное развитие детей. </w:t>
      </w:r>
    </w:p>
    <w:p w:rsidR="00E5624D" w:rsidRPr="005F5F4E" w:rsidRDefault="00E5624D" w:rsidP="00E5624D">
      <w:pPr>
        <w:pStyle w:val="a3"/>
        <w:ind w:left="0" w:firstLine="708"/>
        <w:rPr>
          <w:rFonts w:cs="Times New Roman"/>
          <w:b/>
        </w:rPr>
      </w:pPr>
      <w:r w:rsidRPr="005F5F4E">
        <w:rPr>
          <w:rFonts w:cs="Times New Roman"/>
        </w:rPr>
        <w:t xml:space="preserve">Содержание учебников, </w:t>
      </w:r>
      <w:r w:rsidRPr="005F5F4E">
        <w:rPr>
          <w:rFonts w:cs="Times New Roman"/>
          <w:i/>
        </w:rPr>
        <w:t>учитывая</w:t>
      </w:r>
      <w:r w:rsidRPr="005F5F4E">
        <w:rPr>
          <w:rFonts w:cs="Times New Roman"/>
        </w:rPr>
        <w:t xml:space="preserve"> </w:t>
      </w:r>
      <w:r w:rsidRPr="005F5F4E">
        <w:rPr>
          <w:rFonts w:cs="Times New Roman"/>
          <w:i/>
        </w:rPr>
        <w:t>потребности и интересы современного ребенка</w:t>
      </w:r>
      <w:r w:rsidRPr="005F5F4E">
        <w:rPr>
          <w:rFonts w:cs="Times New Roman"/>
        </w:rPr>
        <w:t>, предлагает ему: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>– на выбор источники дополнительной информации (хрестоматию по окружающему миру, книги и журналы в библиотеке, сайты в интернете, справочники и словари из учебников по другим предметам, дополнительный материал в учебниках «Готовимся к школьной олимпиаде»);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>– участие в работе научного клуба младшего школьника «Мы и окружающий мир» или проектную деятельность посредством переписки с активом клуба или выхода в Интернет (внеурочная деятельность);</w:t>
      </w:r>
    </w:p>
    <w:p w:rsidR="00E5624D" w:rsidRPr="005F5F4E" w:rsidRDefault="00E5624D" w:rsidP="00E5624D">
      <w:pPr>
        <w:pStyle w:val="a3"/>
        <w:ind w:left="0"/>
        <w:rPr>
          <w:rFonts w:cs="Times New Roman"/>
        </w:rPr>
      </w:pPr>
      <w:r w:rsidRPr="005F5F4E">
        <w:rPr>
          <w:rFonts w:cs="Times New Roman"/>
        </w:rPr>
        <w:t xml:space="preserve">– социальные игры на уроках (роль консультанта, экспериментатора, докладчика, председателя заседания научного клуба младшего школьника и </w:t>
      </w:r>
      <w:proofErr w:type="spellStart"/>
      <w:proofErr w:type="gramStart"/>
      <w:r w:rsidRPr="005F5F4E">
        <w:rPr>
          <w:rFonts w:cs="Times New Roman"/>
        </w:rPr>
        <w:t>др</w:t>
      </w:r>
      <w:proofErr w:type="spellEnd"/>
      <w:proofErr w:type="gramEnd"/>
      <w:r w:rsidRPr="005F5F4E">
        <w:rPr>
          <w:rFonts w:cs="Times New Roman"/>
        </w:rPr>
        <w:t>);</w:t>
      </w:r>
    </w:p>
    <w:p w:rsidR="00E5624D" w:rsidRPr="005F5F4E" w:rsidRDefault="00E5624D" w:rsidP="00E5624D">
      <w:pPr>
        <w:pStyle w:val="a3"/>
        <w:tabs>
          <w:tab w:val="left" w:pos="1014"/>
          <w:tab w:val="left" w:pos="8568"/>
        </w:tabs>
        <w:ind w:left="0"/>
        <w:rPr>
          <w:rFonts w:cs="Times New Roman"/>
        </w:rPr>
      </w:pPr>
      <w:r w:rsidRPr="005F5F4E">
        <w:rPr>
          <w:rFonts w:cs="Times New Roman"/>
        </w:rPr>
        <w:t xml:space="preserve">Учебные тексты учебников комплекта построены с учетом возможности </w:t>
      </w:r>
      <w:r w:rsidRPr="005F5F4E">
        <w:rPr>
          <w:rFonts w:cs="Times New Roman"/>
          <w:i/>
        </w:rPr>
        <w:t>оценки наличных учебных достижений</w:t>
      </w:r>
      <w:r w:rsidRPr="005F5F4E">
        <w:rPr>
          <w:rFonts w:cs="Times New Roman"/>
        </w:rPr>
        <w:t xml:space="preserve"> (как учеником, так и учителем). Это, прежде всего:</w:t>
      </w:r>
    </w:p>
    <w:p w:rsidR="00E5624D" w:rsidRPr="005F5F4E" w:rsidRDefault="00E5624D" w:rsidP="00E5624D">
      <w:pPr>
        <w:pStyle w:val="a3"/>
        <w:tabs>
          <w:tab w:val="left" w:pos="1014"/>
          <w:tab w:val="left" w:pos="8568"/>
        </w:tabs>
        <w:ind w:left="0"/>
        <w:rPr>
          <w:rFonts w:cs="Times New Roman"/>
        </w:rPr>
      </w:pPr>
      <w:r w:rsidRPr="005F5F4E">
        <w:rPr>
          <w:rFonts w:cs="Times New Roman"/>
        </w:rPr>
        <w:t xml:space="preserve">– задания на самопроверку и взаимопроверку (работа в парах); </w:t>
      </w:r>
    </w:p>
    <w:p w:rsidR="00E5624D" w:rsidRPr="005F5F4E" w:rsidRDefault="00E5624D" w:rsidP="00E5624D">
      <w:pPr>
        <w:pStyle w:val="a3"/>
        <w:ind w:left="0"/>
        <w:rPr>
          <w:rFonts w:cs="Times New Roman"/>
          <w:i/>
        </w:rPr>
      </w:pPr>
      <w:r w:rsidRPr="005F5F4E">
        <w:rPr>
          <w:rFonts w:cs="Times New Roman"/>
        </w:rPr>
        <w:t xml:space="preserve">Структура каждого учебника обеспечивает </w:t>
      </w:r>
      <w:r w:rsidRPr="005F5F4E">
        <w:rPr>
          <w:rFonts w:cs="Times New Roman"/>
          <w:i/>
        </w:rPr>
        <w:t xml:space="preserve">разнообразие форм организации учебной деятельности </w:t>
      </w:r>
      <w:r w:rsidRPr="005F5F4E">
        <w:rPr>
          <w:rFonts w:cs="Times New Roman"/>
        </w:rPr>
        <w:t xml:space="preserve">школьников </w:t>
      </w:r>
      <w:r w:rsidRPr="005F5F4E">
        <w:rPr>
          <w:rFonts w:cs="Times New Roman"/>
          <w:i/>
        </w:rPr>
        <w:t xml:space="preserve">системой специальных заданий, где ученик выступает то в роли обучаемого, то в роли обучающего </w:t>
      </w:r>
      <w:r w:rsidRPr="005F5F4E">
        <w:rPr>
          <w:rFonts w:cs="Times New Roman"/>
        </w:rPr>
        <w:t xml:space="preserve">(консультант, экспериментатор, председатель заседания), </w:t>
      </w:r>
      <w:r w:rsidRPr="005F5F4E">
        <w:rPr>
          <w:rFonts w:cs="Times New Roman"/>
          <w:i/>
        </w:rPr>
        <w:t xml:space="preserve">то в роли организатора учебной деятельности </w:t>
      </w:r>
      <w:r w:rsidRPr="005F5F4E">
        <w:rPr>
          <w:rFonts w:cs="Times New Roman"/>
          <w:iCs/>
        </w:rPr>
        <w:t>классного коллектива</w:t>
      </w:r>
      <w:r w:rsidRPr="005F5F4E">
        <w:rPr>
          <w:rFonts w:cs="Times New Roman"/>
          <w:i/>
        </w:rPr>
        <w:t xml:space="preserve">. </w:t>
      </w:r>
    </w:p>
    <w:p w:rsidR="00876CC8" w:rsidRDefault="00876CC8">
      <w:bookmarkStart w:id="0" w:name="_GoBack"/>
      <w:bookmarkEnd w:id="0"/>
    </w:p>
    <w:sectPr w:rsidR="00876CC8" w:rsidSect="00E562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C2630"/>
    <w:multiLevelType w:val="hybridMultilevel"/>
    <w:tmpl w:val="695A0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901990"/>
    <w:multiLevelType w:val="hybridMultilevel"/>
    <w:tmpl w:val="D43C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D27451"/>
    <w:multiLevelType w:val="hybridMultilevel"/>
    <w:tmpl w:val="134E1A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0B3E67"/>
    <w:multiLevelType w:val="hybridMultilevel"/>
    <w:tmpl w:val="8A100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6D5760F4"/>
    <w:multiLevelType w:val="hybridMultilevel"/>
    <w:tmpl w:val="523C3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8718DD"/>
    <w:multiLevelType w:val="hybridMultilevel"/>
    <w:tmpl w:val="11C4D4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F559C2"/>
    <w:multiLevelType w:val="hybridMultilevel"/>
    <w:tmpl w:val="7DB04E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24D"/>
    <w:rsid w:val="00876CC8"/>
    <w:rsid w:val="00E5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24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24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3664</Words>
  <Characters>20891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</cp:revision>
  <dcterms:created xsi:type="dcterms:W3CDTF">2015-09-23T06:37:00Z</dcterms:created>
  <dcterms:modified xsi:type="dcterms:W3CDTF">2015-09-23T06:38:00Z</dcterms:modified>
</cp:coreProperties>
</file>